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4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3 июля 2025 г. N ИГ-19-14-908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Департаментом надзорной деятельности и профилактической работы обращение, поступившее в МЧС России в форме электронного документа, рассмотрено.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Вступление в силу с 01.09.2025 </w:t>
      </w:r>
      <w:hyperlink w:history="0" r:id="rId6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&quot; (Зарегистрировано в Минюсте России 19.02.2025 N 8132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МЧС России от 16.12.2024 N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не устанавливает дополнительных требований к обучению мерам пожарной безопасности работников, получивших дополнительное профессиональное образование в области пожарной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прошедшие обучение по дополнительной профессиональной программе - программе переподготовки в области пожарной безопасности, могут занимать любые должности, связанные с обеспечением пожарной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силу положения </w:t>
      </w:r>
      <w:hyperlink w:history="0" r:id="rId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статьи 196</w:t>
        </w:r>
      </w:hyperlink>
      <w:r>
        <w:rPr>
          <w:sz w:val="24"/>
        </w:rPr>
        <w:t xml:space="preserve"> Трудового кодекса Российской Федерации необходимость обучения работников по дополнительной профессиональной программе - программе повышения квалификации в области пожарной безопасности для собственных нужд определяет работодатель.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директора</w:t>
      </w:r>
    </w:p>
    <w:p>
      <w:pPr>
        <w:pStyle w:val="0"/>
        <w:jc w:val="right"/>
      </w:pPr>
      <w:r>
        <w:rPr>
          <w:sz w:val="24"/>
        </w:rPr>
        <w:t xml:space="preserve">Департамента надзорной деятельности</w:t>
      </w:r>
    </w:p>
    <w:p>
      <w:pPr>
        <w:pStyle w:val="0"/>
        <w:jc w:val="right"/>
      </w:pPr>
      <w:r>
        <w:rPr>
          <w:sz w:val="24"/>
        </w:rPr>
        <w:t xml:space="preserve">и профилактической работы</w:t>
      </w:r>
    </w:p>
    <w:p>
      <w:pPr>
        <w:pStyle w:val="0"/>
        <w:jc w:val="right"/>
      </w:pPr>
      <w:r>
        <w:rPr>
          <w:sz w:val="24"/>
        </w:rPr>
        <w:t xml:space="preserve">М.Ю.БАБУШКИН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МЧС России от 03.07.2025 N ИГ-19-14-908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МЧС России от 03.07.2025 N ИГ-19-14-908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9164&amp;date=25.09.2025" TargetMode = "External"/>
	<Relationship Id="rId7" Type="http://schemas.openxmlformats.org/officeDocument/2006/relationships/hyperlink" Target="https://login.consultant.ru/link/?req=doc&amp;base=LAW&amp;n=502701&amp;date=25.09.2025&amp;dst=226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03.07.2025 N ИГ-19-14-908
"О рассмотрении обращения"</dc:title>
  <dcterms:created xsi:type="dcterms:W3CDTF">2025-09-25T13:59:04Z</dcterms:created>
</cp:coreProperties>
</file>