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F78" w:rsidRPr="005B3CE3" w:rsidRDefault="005B3CE3" w:rsidP="005B3CE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B3CE3">
        <w:rPr>
          <w:rFonts w:ascii="Times New Roman" w:hAnsi="Times New Roman"/>
          <w:sz w:val="28"/>
          <w:szCs w:val="28"/>
        </w:rPr>
        <w:t>Проект</w:t>
      </w:r>
    </w:p>
    <w:p w:rsidR="00E57F78" w:rsidRDefault="00E57F78" w:rsidP="00E57F7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57F78" w:rsidRDefault="00E57F78" w:rsidP="00E57F7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57F78" w:rsidRDefault="00E57F78" w:rsidP="00E57F7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57F78" w:rsidRDefault="00E57F78" w:rsidP="00E57F7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E57F78" w:rsidRPr="00FE6253" w:rsidRDefault="003C4C42" w:rsidP="00E57F7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1" w:name="_Hlk174547464"/>
      <w:r>
        <w:rPr>
          <w:rFonts w:ascii="Times New Roman" w:hAnsi="Times New Roman"/>
          <w:b/>
          <w:sz w:val="28"/>
          <w:szCs w:val="28"/>
        </w:rPr>
        <w:t>Об утверждении требований к размещению, хранению и использованию аптеч</w:t>
      </w:r>
      <w:r w:rsidR="00205EF9">
        <w:rPr>
          <w:rFonts w:ascii="Times New Roman" w:hAnsi="Times New Roman"/>
          <w:b/>
          <w:sz w:val="28"/>
          <w:szCs w:val="28"/>
        </w:rPr>
        <w:t>ек</w:t>
      </w:r>
      <w:r>
        <w:rPr>
          <w:rFonts w:ascii="Times New Roman" w:hAnsi="Times New Roman"/>
          <w:b/>
          <w:sz w:val="28"/>
          <w:szCs w:val="28"/>
        </w:rPr>
        <w:t xml:space="preserve"> для оказания первой помощи </w:t>
      </w:r>
      <w:r w:rsidR="00EA0E2D">
        <w:rPr>
          <w:rFonts w:ascii="Times New Roman" w:hAnsi="Times New Roman"/>
          <w:b/>
          <w:sz w:val="28"/>
          <w:szCs w:val="28"/>
        </w:rPr>
        <w:t>с применением медицинских изделий</w:t>
      </w:r>
      <w:r w:rsidR="00EA0E2D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в организациях, осуществляющи</w:t>
      </w:r>
      <w:r w:rsidR="00D978DE">
        <w:rPr>
          <w:rFonts w:ascii="Times New Roman" w:hAnsi="Times New Roman"/>
          <w:b/>
          <w:sz w:val="28"/>
          <w:szCs w:val="28"/>
        </w:rPr>
        <w:t>х образовательную деятельность</w:t>
      </w:r>
    </w:p>
    <w:bookmarkEnd w:id="1"/>
    <w:p w:rsidR="00E57F78" w:rsidRDefault="00E57F78" w:rsidP="00E57F7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57F78" w:rsidRDefault="00E57F78" w:rsidP="005B3C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233A">
        <w:rPr>
          <w:rFonts w:ascii="Times New Roman" w:hAnsi="Times New Roman"/>
          <w:sz w:val="28"/>
          <w:szCs w:val="28"/>
        </w:rPr>
        <w:t>В соответствии</w:t>
      </w:r>
      <w:r>
        <w:rPr>
          <w:rFonts w:ascii="Times New Roman" w:hAnsi="Times New Roman"/>
          <w:sz w:val="28"/>
          <w:szCs w:val="28"/>
        </w:rPr>
        <w:t xml:space="preserve"> с частью 5 статьи 31 Федерального закона </w:t>
      </w:r>
      <w:r w:rsidR="00BF6918">
        <w:rPr>
          <w:rFonts w:ascii="Times New Roman" w:hAnsi="Times New Roman"/>
          <w:sz w:val="28"/>
          <w:szCs w:val="28"/>
        </w:rPr>
        <w:t xml:space="preserve">от 21 ноября 2011 г. № 323-ФЗ </w:t>
      </w:r>
      <w:r>
        <w:rPr>
          <w:rFonts w:ascii="Times New Roman" w:hAnsi="Times New Roman"/>
          <w:sz w:val="28"/>
          <w:szCs w:val="28"/>
        </w:rPr>
        <w:t xml:space="preserve">«Об основах охраны здоровья </w:t>
      </w:r>
      <w:r w:rsidR="00510215">
        <w:rPr>
          <w:rFonts w:ascii="Times New Roman" w:hAnsi="Times New Roman"/>
          <w:sz w:val="28"/>
          <w:szCs w:val="28"/>
        </w:rPr>
        <w:t>граждан в Российской Федерации»</w:t>
      </w:r>
      <w:r w:rsidR="00BF691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пунктом </w:t>
      </w:r>
      <w:r w:rsidR="005B3CE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Положения о Министерстве просвещения Российской Федерации, утвержденного постановлением Пра</w:t>
      </w:r>
      <w:r w:rsidR="005B3CE3">
        <w:rPr>
          <w:rFonts w:ascii="Times New Roman" w:hAnsi="Times New Roman"/>
          <w:sz w:val="28"/>
          <w:szCs w:val="28"/>
        </w:rPr>
        <w:t>вительства Российской Федерации</w:t>
      </w:r>
      <w:r w:rsidR="00A00F00">
        <w:rPr>
          <w:rFonts w:ascii="Times New Roman" w:hAnsi="Times New Roman"/>
          <w:sz w:val="28"/>
          <w:szCs w:val="28"/>
        </w:rPr>
        <w:t xml:space="preserve"> </w:t>
      </w:r>
      <w:r w:rsidRPr="005B3CE3">
        <w:rPr>
          <w:rFonts w:ascii="Times New Roman" w:hAnsi="Times New Roman"/>
          <w:sz w:val="28"/>
          <w:szCs w:val="28"/>
        </w:rPr>
        <w:t xml:space="preserve">от </w:t>
      </w:r>
      <w:r w:rsidR="005B3CE3">
        <w:rPr>
          <w:rFonts w:ascii="Times New Roman" w:hAnsi="Times New Roman"/>
          <w:sz w:val="28"/>
          <w:szCs w:val="28"/>
        </w:rPr>
        <w:t xml:space="preserve">28 июля 2018 г. </w:t>
      </w:r>
      <w:r w:rsidRPr="005B3CE3">
        <w:rPr>
          <w:rFonts w:ascii="Times New Roman" w:hAnsi="Times New Roman"/>
          <w:sz w:val="28"/>
          <w:szCs w:val="28"/>
        </w:rPr>
        <w:t>№</w:t>
      </w:r>
      <w:r w:rsidR="005B3CE3">
        <w:rPr>
          <w:rFonts w:ascii="Times New Roman" w:hAnsi="Times New Roman"/>
          <w:sz w:val="28"/>
          <w:szCs w:val="28"/>
        </w:rPr>
        <w:t xml:space="preserve"> 884</w:t>
      </w:r>
      <w:r w:rsidRPr="005B3CE3">
        <w:rPr>
          <w:rFonts w:ascii="Times New Roman" w:hAnsi="Times New Roman"/>
          <w:sz w:val="28"/>
          <w:szCs w:val="28"/>
        </w:rPr>
        <w:t>,</w:t>
      </w:r>
      <w:r w:rsidR="005B3C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 р и к а з ы в а ю:</w:t>
      </w:r>
    </w:p>
    <w:p w:rsidR="00E57F78" w:rsidRPr="006128E4" w:rsidRDefault="00E57F78" w:rsidP="0073174F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28E4">
        <w:rPr>
          <w:rFonts w:ascii="Times New Roman" w:hAnsi="Times New Roman"/>
          <w:sz w:val="28"/>
          <w:szCs w:val="28"/>
        </w:rPr>
        <w:t>Утвердить прилагаемые тр</w:t>
      </w:r>
      <w:r w:rsidR="005B3CE3">
        <w:rPr>
          <w:rFonts w:ascii="Times New Roman" w:hAnsi="Times New Roman"/>
          <w:sz w:val="28"/>
          <w:szCs w:val="28"/>
        </w:rPr>
        <w:t>ебования к размещению, хранению</w:t>
      </w:r>
      <w:r w:rsidR="003639F9">
        <w:rPr>
          <w:rFonts w:ascii="Times New Roman" w:hAnsi="Times New Roman"/>
          <w:sz w:val="28"/>
          <w:szCs w:val="28"/>
        </w:rPr>
        <w:br/>
      </w:r>
      <w:r w:rsidR="0067646F">
        <w:rPr>
          <w:rFonts w:ascii="Times New Roman" w:hAnsi="Times New Roman"/>
          <w:sz w:val="28"/>
          <w:szCs w:val="28"/>
        </w:rPr>
        <w:t>и использованию аптеч</w:t>
      </w:r>
      <w:r w:rsidR="00205EF9">
        <w:rPr>
          <w:rFonts w:ascii="Times New Roman" w:hAnsi="Times New Roman"/>
          <w:sz w:val="28"/>
          <w:szCs w:val="28"/>
        </w:rPr>
        <w:t>ек</w:t>
      </w:r>
      <w:r w:rsidRPr="006128E4">
        <w:rPr>
          <w:rFonts w:ascii="Times New Roman" w:hAnsi="Times New Roman"/>
          <w:sz w:val="28"/>
          <w:szCs w:val="28"/>
        </w:rPr>
        <w:t xml:space="preserve"> для оказания первой помощи </w:t>
      </w:r>
      <w:r w:rsidR="0067646F">
        <w:rPr>
          <w:rFonts w:ascii="Times New Roman" w:hAnsi="Times New Roman"/>
          <w:sz w:val="28"/>
          <w:szCs w:val="28"/>
        </w:rPr>
        <w:t xml:space="preserve">с применением медицинских изделий </w:t>
      </w:r>
      <w:r w:rsidRPr="006128E4">
        <w:rPr>
          <w:rFonts w:ascii="Times New Roman" w:hAnsi="Times New Roman"/>
          <w:sz w:val="28"/>
          <w:szCs w:val="28"/>
        </w:rPr>
        <w:t>в организациях, осуществляющих</w:t>
      </w:r>
      <w:r w:rsidR="00D978DE">
        <w:rPr>
          <w:rFonts w:ascii="Times New Roman" w:hAnsi="Times New Roman"/>
          <w:sz w:val="28"/>
          <w:szCs w:val="28"/>
        </w:rPr>
        <w:t xml:space="preserve"> образовательную деятельность</w:t>
      </w:r>
      <w:r w:rsidR="00455C87">
        <w:rPr>
          <w:rFonts w:ascii="Times New Roman" w:hAnsi="Times New Roman"/>
          <w:color w:val="000000"/>
          <w:sz w:val="28"/>
          <w:szCs w:val="28"/>
        </w:rPr>
        <w:t>.</w:t>
      </w:r>
    </w:p>
    <w:p w:rsidR="00E57F78" w:rsidRDefault="00E57F78" w:rsidP="0073174F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Настоящий приказ вступает в силу с 1 </w:t>
      </w:r>
      <w:r w:rsidR="003639F9">
        <w:rPr>
          <w:rFonts w:ascii="Times New Roman" w:hAnsi="Times New Roman"/>
          <w:sz w:val="28"/>
          <w:szCs w:val="28"/>
        </w:rPr>
        <w:t>марта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3639F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 и действует </w:t>
      </w:r>
      <w:r>
        <w:rPr>
          <w:rFonts w:ascii="Times New Roman" w:hAnsi="Times New Roman"/>
          <w:sz w:val="28"/>
          <w:szCs w:val="28"/>
        </w:rPr>
        <w:br/>
        <w:t>до 1 сентября 2030 г.</w:t>
      </w:r>
    </w:p>
    <w:p w:rsidR="00E57F78" w:rsidRDefault="00E57F78" w:rsidP="00E57F7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B3CE3" w:rsidRDefault="005B3CE3" w:rsidP="00E57F7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5B3CE3" w:rsidTr="002C035F">
        <w:tc>
          <w:tcPr>
            <w:tcW w:w="2500" w:type="pct"/>
          </w:tcPr>
          <w:p w:rsidR="005B3CE3" w:rsidRDefault="005B3CE3" w:rsidP="00E57F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Министр</w:t>
            </w:r>
          </w:p>
        </w:tc>
        <w:tc>
          <w:tcPr>
            <w:tcW w:w="2500" w:type="pct"/>
          </w:tcPr>
          <w:p w:rsidR="005B3CE3" w:rsidRDefault="005B3CE3" w:rsidP="005B3C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С.С. Кравцов</w:t>
            </w:r>
          </w:p>
        </w:tc>
      </w:tr>
    </w:tbl>
    <w:p w:rsidR="00C55DFC" w:rsidRDefault="00C55DFC" w:rsidP="00E57F78">
      <w:pPr>
        <w:rPr>
          <w:rFonts w:ascii="Times New Roman" w:hAnsi="Times New Roman"/>
          <w:sz w:val="28"/>
          <w:szCs w:val="28"/>
        </w:rPr>
      </w:pPr>
    </w:p>
    <w:p w:rsidR="00D83F8A" w:rsidRDefault="00D83F8A" w:rsidP="00E57F78">
      <w:pPr>
        <w:rPr>
          <w:rFonts w:ascii="Times New Roman" w:hAnsi="Times New Roman"/>
          <w:sz w:val="28"/>
          <w:szCs w:val="28"/>
        </w:rPr>
      </w:pPr>
    </w:p>
    <w:p w:rsidR="00D83F8A" w:rsidRDefault="00D83F8A" w:rsidP="00E57F78">
      <w:pPr>
        <w:rPr>
          <w:rFonts w:ascii="Times New Roman" w:hAnsi="Times New Roman"/>
          <w:sz w:val="28"/>
          <w:szCs w:val="28"/>
        </w:rPr>
      </w:pPr>
    </w:p>
    <w:p w:rsidR="00D83F8A" w:rsidRDefault="00D83F8A" w:rsidP="00E57F78">
      <w:pPr>
        <w:rPr>
          <w:rFonts w:ascii="Times New Roman" w:hAnsi="Times New Roman"/>
          <w:sz w:val="28"/>
          <w:szCs w:val="28"/>
        </w:rPr>
      </w:pPr>
    </w:p>
    <w:p w:rsidR="00D83F8A" w:rsidRDefault="00D83F8A" w:rsidP="00E57F78">
      <w:pPr>
        <w:rPr>
          <w:rFonts w:ascii="Times New Roman" w:hAnsi="Times New Roman"/>
          <w:sz w:val="28"/>
          <w:szCs w:val="28"/>
        </w:rPr>
      </w:pPr>
    </w:p>
    <w:p w:rsidR="00D83F8A" w:rsidRDefault="00D83F8A" w:rsidP="00E57F78">
      <w:pPr>
        <w:rPr>
          <w:rFonts w:ascii="Times New Roman" w:hAnsi="Times New Roman"/>
          <w:sz w:val="28"/>
          <w:szCs w:val="28"/>
        </w:rPr>
      </w:pPr>
    </w:p>
    <w:p w:rsidR="00D83F8A" w:rsidRDefault="00D83F8A" w:rsidP="00E57F78">
      <w:pPr>
        <w:rPr>
          <w:rFonts w:ascii="Times New Roman" w:hAnsi="Times New Roman"/>
          <w:sz w:val="28"/>
          <w:szCs w:val="28"/>
        </w:rPr>
      </w:pPr>
    </w:p>
    <w:p w:rsidR="00D83F8A" w:rsidRDefault="00D83F8A" w:rsidP="00E57F78">
      <w:pPr>
        <w:rPr>
          <w:rFonts w:ascii="Times New Roman" w:hAnsi="Times New Roman"/>
          <w:sz w:val="28"/>
          <w:szCs w:val="28"/>
        </w:rPr>
      </w:pPr>
    </w:p>
    <w:p w:rsidR="00D83F8A" w:rsidRDefault="00D83F8A" w:rsidP="00E57F78">
      <w:pPr>
        <w:rPr>
          <w:rFonts w:ascii="Times New Roman" w:hAnsi="Times New Roman"/>
          <w:sz w:val="28"/>
          <w:szCs w:val="28"/>
        </w:rPr>
      </w:pPr>
    </w:p>
    <w:p w:rsidR="00D83F8A" w:rsidRDefault="00D83F8A" w:rsidP="00D83F8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Проект</w:t>
      </w:r>
    </w:p>
    <w:p w:rsidR="00D83F8A" w:rsidRDefault="00D83F8A" w:rsidP="00D83F8A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D83F8A" w:rsidTr="006973F8">
        <w:tc>
          <w:tcPr>
            <w:tcW w:w="5210" w:type="dxa"/>
          </w:tcPr>
          <w:p w:rsidR="00D83F8A" w:rsidRDefault="00D83F8A" w:rsidP="006973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1" w:type="dxa"/>
            <w:hideMark/>
          </w:tcPr>
          <w:p w:rsidR="00D83F8A" w:rsidRDefault="00D83F8A" w:rsidP="006973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УТВЕРЖДЕНЫ</w:t>
            </w:r>
          </w:p>
        </w:tc>
      </w:tr>
      <w:tr w:rsidR="00D83F8A" w:rsidTr="006973F8">
        <w:tc>
          <w:tcPr>
            <w:tcW w:w="5210" w:type="dxa"/>
          </w:tcPr>
          <w:p w:rsidR="00D83F8A" w:rsidRDefault="00D83F8A" w:rsidP="006973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1" w:type="dxa"/>
            <w:hideMark/>
          </w:tcPr>
          <w:p w:rsidR="00D83F8A" w:rsidRDefault="00D83F8A" w:rsidP="006973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приказом Министерства просвещения</w:t>
            </w:r>
          </w:p>
        </w:tc>
      </w:tr>
      <w:tr w:rsidR="00D83F8A" w:rsidTr="006973F8">
        <w:tc>
          <w:tcPr>
            <w:tcW w:w="5210" w:type="dxa"/>
          </w:tcPr>
          <w:p w:rsidR="00D83F8A" w:rsidRDefault="00D83F8A" w:rsidP="006973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1" w:type="dxa"/>
            <w:hideMark/>
          </w:tcPr>
          <w:p w:rsidR="00D83F8A" w:rsidRDefault="00D83F8A" w:rsidP="006973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Российской Федерации</w:t>
            </w:r>
          </w:p>
        </w:tc>
      </w:tr>
      <w:tr w:rsidR="00D83F8A" w:rsidTr="006973F8">
        <w:tc>
          <w:tcPr>
            <w:tcW w:w="5210" w:type="dxa"/>
          </w:tcPr>
          <w:p w:rsidR="00D83F8A" w:rsidRDefault="00D83F8A" w:rsidP="006973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1" w:type="dxa"/>
            <w:hideMark/>
          </w:tcPr>
          <w:p w:rsidR="00D83F8A" w:rsidRDefault="00D83F8A" w:rsidP="006973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«___» ___________2024 г. № _____</w:t>
            </w:r>
          </w:p>
        </w:tc>
      </w:tr>
    </w:tbl>
    <w:p w:rsidR="00D83F8A" w:rsidRPr="00D83F8A" w:rsidRDefault="00D83F8A" w:rsidP="00D83F8A">
      <w:pPr>
        <w:jc w:val="right"/>
        <w:rPr>
          <w:rFonts w:ascii="Times New Roman" w:hAnsi="Times New Roman"/>
          <w:b/>
          <w:sz w:val="28"/>
          <w:szCs w:val="28"/>
        </w:rPr>
      </w:pPr>
    </w:p>
    <w:p w:rsidR="00D83F8A" w:rsidRDefault="00D83F8A" w:rsidP="00E57F78">
      <w:pPr>
        <w:rPr>
          <w:rFonts w:ascii="Times New Roman" w:hAnsi="Times New Roman"/>
          <w:sz w:val="28"/>
          <w:szCs w:val="28"/>
        </w:rPr>
      </w:pPr>
    </w:p>
    <w:p w:rsidR="00D83F8A" w:rsidRDefault="00D83F8A" w:rsidP="00D83F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к размещению, хранению и использованию аптечек</w:t>
      </w:r>
      <w:r>
        <w:rPr>
          <w:rFonts w:ascii="Times New Roman" w:hAnsi="Times New Roman"/>
          <w:b/>
          <w:sz w:val="28"/>
          <w:szCs w:val="28"/>
        </w:rPr>
        <w:br/>
        <w:t>для оказания первой помощи с применением медицинских изделий</w:t>
      </w:r>
      <w:r>
        <w:rPr>
          <w:rFonts w:ascii="Times New Roman" w:hAnsi="Times New Roman"/>
          <w:b/>
          <w:sz w:val="28"/>
          <w:szCs w:val="28"/>
        </w:rPr>
        <w:br/>
        <w:t>в организациях, осуществляющих образовательную деятельность</w:t>
      </w:r>
    </w:p>
    <w:p w:rsidR="00D83F8A" w:rsidRDefault="00D83F8A" w:rsidP="00D83F8A">
      <w:pPr>
        <w:pStyle w:val="Default"/>
        <w:rPr>
          <w:sz w:val="28"/>
          <w:szCs w:val="28"/>
        </w:rPr>
      </w:pPr>
    </w:p>
    <w:p w:rsidR="00D83F8A" w:rsidRDefault="00D83F8A" w:rsidP="00D83F8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C72AD">
        <w:rPr>
          <w:sz w:val="28"/>
          <w:szCs w:val="28"/>
        </w:rPr>
        <w:t>Настоящие требования регламентирую</w:t>
      </w:r>
      <w:r>
        <w:rPr>
          <w:sz w:val="28"/>
          <w:szCs w:val="28"/>
        </w:rPr>
        <w:t>т размещение, хранение</w:t>
      </w:r>
      <w:r>
        <w:rPr>
          <w:sz w:val="28"/>
          <w:szCs w:val="28"/>
        </w:rPr>
        <w:br/>
      </w:r>
      <w:r w:rsidRPr="00AC72AD">
        <w:rPr>
          <w:sz w:val="28"/>
          <w:szCs w:val="28"/>
        </w:rPr>
        <w:t xml:space="preserve">и использование аптечек для оказания первой помощи </w:t>
      </w:r>
      <w:r>
        <w:rPr>
          <w:sz w:val="28"/>
          <w:szCs w:val="28"/>
        </w:rPr>
        <w:t xml:space="preserve">с применением медицинских изделий (далее – аптечка) </w:t>
      </w:r>
      <w:r w:rsidRPr="00AC72AD">
        <w:rPr>
          <w:sz w:val="28"/>
          <w:szCs w:val="28"/>
        </w:rPr>
        <w:t>в организациях, осуществляющ</w:t>
      </w:r>
      <w:r>
        <w:rPr>
          <w:sz w:val="28"/>
          <w:szCs w:val="28"/>
        </w:rPr>
        <w:t xml:space="preserve">их образовательную деятельность </w:t>
      </w:r>
      <w:r w:rsidRPr="00AC72AD">
        <w:rPr>
          <w:sz w:val="28"/>
          <w:szCs w:val="28"/>
        </w:rPr>
        <w:t>(для организаций, осуществляющих деятельность в сфере общего образования, среднего профессионального образования и соответствующего дополнительного профессионального образования, профессионального обучения, дополнительного образования детей и взрослых, отдыха детей и их оздоровления)</w:t>
      </w:r>
      <w:r>
        <w:rPr>
          <w:sz w:val="28"/>
          <w:szCs w:val="28"/>
        </w:rPr>
        <w:t xml:space="preserve"> (далее – Организация)</w:t>
      </w:r>
      <w:r w:rsidRPr="00AC72AD">
        <w:rPr>
          <w:sz w:val="28"/>
          <w:szCs w:val="28"/>
        </w:rPr>
        <w:t>.</w:t>
      </w:r>
    </w:p>
    <w:p w:rsidR="00D83F8A" w:rsidRDefault="00D83F8A" w:rsidP="00D83F8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Аптечки используются в целях оказания первой помощи обучающимся, педагогическим, руководящим и иным работникам Организации (далее – субъекты Организации) при несчастных случаях, травмах, ранениях, поражениях, отравлениях, других состояниях и заболеваниях, угрожающих их жизни и здоровью (далее – несчастные случаи).</w:t>
      </w:r>
    </w:p>
    <w:p w:rsidR="00D83F8A" w:rsidRDefault="00D83F8A" w:rsidP="00D83F8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Аптечки используются педагогическими работниками или иными лицами при наличии соответствующих подготовки и (или) навыков.</w:t>
      </w:r>
    </w:p>
    <w:p w:rsidR="00D83F8A" w:rsidRDefault="00D83F8A" w:rsidP="00D83F8A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 Аптечки могут размещаться в местах массового скопления людей</w:t>
      </w:r>
      <w:r>
        <w:rPr>
          <w:color w:val="auto"/>
          <w:sz w:val="28"/>
          <w:szCs w:val="28"/>
        </w:rPr>
        <w:br/>
        <w:t>в Организации и в помещениях/ на территориях Организации, нахождение</w:t>
      </w:r>
      <w:r>
        <w:rPr>
          <w:color w:val="auto"/>
          <w:sz w:val="28"/>
          <w:szCs w:val="28"/>
        </w:rPr>
        <w:br/>
        <w:t>в которых/на которых сопряжено с риском возникновения несчастных случаев</w:t>
      </w:r>
      <w:r>
        <w:rPr>
          <w:color w:val="auto"/>
          <w:sz w:val="28"/>
          <w:szCs w:val="28"/>
        </w:rPr>
        <w:br/>
        <w:t>у субъектов Организации: вестибюль, столовая, актовый (концертный) зал, спортивный зал и иные (далее – места для хранения аптечек).</w:t>
      </w:r>
    </w:p>
    <w:p w:rsidR="00D83F8A" w:rsidRDefault="00D83F8A" w:rsidP="00D83F8A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5. Места для хранения аптечек должны:</w:t>
      </w:r>
    </w:p>
    <w:p w:rsidR="00D83F8A" w:rsidRPr="00E82E30" w:rsidRDefault="00D83F8A" w:rsidP="00D83F8A">
      <w:pPr>
        <w:pStyle w:val="Default"/>
        <w:numPr>
          <w:ilvl w:val="0"/>
          <w:numId w:val="7"/>
        </w:numPr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обеспечивать беспрепятственный доступ к аптечкам;</w:t>
      </w:r>
    </w:p>
    <w:p w:rsidR="00D83F8A" w:rsidRDefault="00D83F8A" w:rsidP="00D83F8A">
      <w:pPr>
        <w:pStyle w:val="Default"/>
        <w:numPr>
          <w:ilvl w:val="0"/>
          <w:numId w:val="7"/>
        </w:numPr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обеспечивать сохранность содержимого аптечек в соответствии</w:t>
      </w:r>
      <w:r>
        <w:rPr>
          <w:color w:val="auto"/>
          <w:sz w:val="28"/>
          <w:szCs w:val="28"/>
        </w:rPr>
        <w:br/>
        <w:t>с указанными на упаковке требованиями производителей медицинских изделий,</w:t>
      </w:r>
      <w:r>
        <w:rPr>
          <w:color w:val="auto"/>
          <w:sz w:val="28"/>
          <w:szCs w:val="28"/>
        </w:rPr>
        <w:br/>
        <w:t>в том числе по условиям их хранения;</w:t>
      </w:r>
    </w:p>
    <w:p w:rsidR="00D83F8A" w:rsidRDefault="00D83F8A" w:rsidP="00D83F8A">
      <w:pPr>
        <w:pStyle w:val="Default"/>
        <w:numPr>
          <w:ilvl w:val="0"/>
          <w:numId w:val="7"/>
        </w:numPr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обеспечивать защищенность аптечек от механических воздействий,</w:t>
      </w:r>
      <w:r>
        <w:rPr>
          <w:color w:val="auto"/>
          <w:sz w:val="28"/>
          <w:szCs w:val="28"/>
        </w:rPr>
        <w:br/>
        <w:t>а также воздействий высоких температур.</w:t>
      </w:r>
    </w:p>
    <w:p w:rsidR="00D83F8A" w:rsidRDefault="00D83F8A" w:rsidP="00D83F8A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 Комплектация аптечки не реже 1 раза в месяц проверяется на предмет</w:t>
      </w:r>
      <w:r>
        <w:rPr>
          <w:color w:val="auto"/>
          <w:sz w:val="28"/>
          <w:szCs w:val="28"/>
        </w:rPr>
        <w:br/>
        <w:t>ее соответствия требованиям к комплектации аптечки для оказания первой помощи с применением медицинских изделий в Организациях, утвержденным Министерством здравоохранения Российской Федерации</w:t>
      </w:r>
      <w:r>
        <w:rPr>
          <w:rStyle w:val="a6"/>
          <w:color w:val="auto"/>
          <w:sz w:val="28"/>
          <w:szCs w:val="28"/>
        </w:rPr>
        <w:footnoteReference w:id="1"/>
      </w:r>
      <w:r>
        <w:rPr>
          <w:color w:val="auto"/>
          <w:sz w:val="28"/>
          <w:szCs w:val="28"/>
        </w:rPr>
        <w:t>, а также срокам службы (срокам годности) медицинских изделий, которыми укомплектована аптечка</w:t>
      </w:r>
      <w:r>
        <w:rPr>
          <w:color w:val="auto"/>
          <w:sz w:val="28"/>
          <w:szCs w:val="28"/>
        </w:rPr>
        <w:br/>
        <w:t xml:space="preserve">(далее – изделия), и на целостность упаковки </w:t>
      </w:r>
      <w:r w:rsidR="00E932FC">
        <w:rPr>
          <w:color w:val="auto"/>
          <w:sz w:val="28"/>
          <w:szCs w:val="28"/>
        </w:rPr>
        <w:t xml:space="preserve">медицинских </w:t>
      </w:r>
      <w:r>
        <w:rPr>
          <w:color w:val="auto"/>
          <w:sz w:val="28"/>
          <w:szCs w:val="28"/>
        </w:rPr>
        <w:t>изделий.</w:t>
      </w:r>
    </w:p>
    <w:p w:rsidR="00D83F8A" w:rsidRPr="00E932FC" w:rsidRDefault="00D83F8A" w:rsidP="00E932F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 Не допускается использование медицинских изделий, которыми укомплектована аптечка, в случае нарушения их стерильности, а также повторное использование медицинских изделий, которыми укомплектована аптечка, загрязненных кровью и (или) другими биологическими жидкостями.</w:t>
      </w:r>
    </w:p>
    <w:sectPr w:rsidR="00D83F8A" w:rsidRPr="00E932FC" w:rsidSect="00004E33">
      <w:headerReference w:type="default" r:id="rId8"/>
      <w:footerReference w:type="default" r:id="rId9"/>
      <w:footerReference w:type="first" r:id="rId10"/>
      <w:pgSz w:w="11906" w:h="16838"/>
      <w:pgMar w:top="1134" w:right="567" w:bottom="1134" w:left="1134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931" w:rsidRDefault="004F4931" w:rsidP="00E57F78">
      <w:pPr>
        <w:spacing w:after="0" w:line="240" w:lineRule="auto"/>
      </w:pPr>
      <w:r>
        <w:separator/>
      </w:r>
    </w:p>
  </w:endnote>
  <w:endnote w:type="continuationSeparator" w:id="0">
    <w:p w:rsidR="004F4931" w:rsidRDefault="004F4931" w:rsidP="00E57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4E33" w:rsidRPr="00004E33" w:rsidRDefault="00004E33" w:rsidP="00004E33">
    <w:pPr>
      <w:pStyle w:val="aa"/>
      <w:rPr>
        <w:rFonts w:ascii="Times New Roman" w:hAnsi="Times New Roman"/>
        <w:sz w:val="24"/>
        <w:szCs w:val="24"/>
      </w:rPr>
    </w:pPr>
    <w:r w:rsidRPr="00004E33">
      <w:rPr>
        <w:rFonts w:ascii="Times New Roman" w:hAnsi="Times New Roman"/>
        <w:sz w:val="24"/>
        <w:szCs w:val="24"/>
      </w:rPr>
      <w:t xml:space="preserve">Источник: </w:t>
    </w:r>
    <w:hyperlink r:id="rId1" w:history="1">
      <w:r w:rsidRPr="00004E33">
        <w:rPr>
          <w:rStyle w:val="ac"/>
          <w:rFonts w:ascii="Times New Roman" w:hAnsi="Times New Roman"/>
          <w:sz w:val="24"/>
          <w:szCs w:val="24"/>
        </w:rPr>
        <w:t>https://regulation.gov.ru/Regulation/Npa/PublicView?npaID=149858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15C8" w:rsidRPr="00004E33" w:rsidRDefault="00004E33" w:rsidP="00004E33">
    <w:pPr>
      <w:pStyle w:val="aa"/>
      <w:rPr>
        <w:rFonts w:ascii="Times New Roman" w:hAnsi="Times New Roman"/>
        <w:sz w:val="24"/>
        <w:szCs w:val="24"/>
      </w:rPr>
    </w:pPr>
    <w:r w:rsidRPr="00004E33">
      <w:rPr>
        <w:rFonts w:ascii="Times New Roman" w:hAnsi="Times New Roman"/>
        <w:sz w:val="24"/>
        <w:szCs w:val="24"/>
      </w:rPr>
      <w:t xml:space="preserve">Источник: </w:t>
    </w:r>
    <w:hyperlink r:id="rId1" w:history="1">
      <w:r w:rsidRPr="00004E33">
        <w:rPr>
          <w:rStyle w:val="ac"/>
          <w:rFonts w:ascii="Times New Roman" w:hAnsi="Times New Roman"/>
          <w:sz w:val="24"/>
          <w:szCs w:val="24"/>
        </w:rPr>
        <w:t>https://regulation.gov.ru/Regulation/Npa/PublicView?npaID=149858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931" w:rsidRDefault="004F4931" w:rsidP="00E57F78">
      <w:pPr>
        <w:spacing w:after="0" w:line="240" w:lineRule="auto"/>
      </w:pPr>
      <w:r>
        <w:separator/>
      </w:r>
    </w:p>
  </w:footnote>
  <w:footnote w:type="continuationSeparator" w:id="0">
    <w:p w:rsidR="004F4931" w:rsidRDefault="004F4931" w:rsidP="00E57F78">
      <w:pPr>
        <w:spacing w:after="0" w:line="240" w:lineRule="auto"/>
      </w:pPr>
      <w:r>
        <w:continuationSeparator/>
      </w:r>
    </w:p>
  </w:footnote>
  <w:footnote w:id="1">
    <w:p w:rsidR="00000000" w:rsidRDefault="00D83F8A" w:rsidP="00D83F8A">
      <w:pPr>
        <w:pStyle w:val="a4"/>
        <w:jc w:val="both"/>
      </w:pPr>
      <w:r w:rsidRPr="0005455F">
        <w:rPr>
          <w:rStyle w:val="a6"/>
          <w:rFonts w:ascii="Times New Roman" w:hAnsi="Times New Roman"/>
          <w:sz w:val="24"/>
        </w:rPr>
        <w:footnoteRef/>
      </w:r>
      <w:r w:rsidRPr="0005455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</w:rPr>
        <w:t>Приказ Министерства здравоохранения Российской Федерации от 24 мая 2024 г. № 261н «Об утверждении требований к комплектации аптечки для оказания первой помощи с применением медицинских изделий</w:t>
      </w:r>
      <w:r>
        <w:rPr>
          <w:rFonts w:ascii="Times New Roman" w:hAnsi="Times New Roman"/>
        </w:rPr>
        <w:br/>
        <w:t>в организациях, осуществляющих образовательную деятельность» (зарегистрирован Министерством юстиции Российской Федерации 31 мая 2024 г., регистрационный № 78364), действующий до 1 сентября 2030 года.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F8A" w:rsidRDefault="00D83F8A">
    <w:pPr>
      <w:pStyle w:val="a8"/>
      <w:jc w:val="center"/>
    </w:pPr>
    <w:r w:rsidRPr="00D83F8A">
      <w:rPr>
        <w:rFonts w:ascii="Times New Roman" w:hAnsi="Times New Roman"/>
        <w:sz w:val="24"/>
        <w:szCs w:val="24"/>
      </w:rPr>
      <w:fldChar w:fldCharType="begin"/>
    </w:r>
    <w:r w:rsidRPr="00D83F8A">
      <w:rPr>
        <w:rFonts w:ascii="Times New Roman" w:hAnsi="Times New Roman"/>
        <w:sz w:val="24"/>
        <w:szCs w:val="24"/>
      </w:rPr>
      <w:instrText>PAGE   \* MERGEFORMAT</w:instrText>
    </w:r>
    <w:r w:rsidRPr="00D83F8A">
      <w:rPr>
        <w:rFonts w:ascii="Times New Roman" w:hAnsi="Times New Roman"/>
        <w:sz w:val="24"/>
        <w:szCs w:val="24"/>
      </w:rPr>
      <w:fldChar w:fldCharType="separate"/>
    </w:r>
    <w:r w:rsidR="00E932FC">
      <w:rPr>
        <w:rFonts w:ascii="Times New Roman" w:hAnsi="Times New Roman"/>
        <w:noProof/>
        <w:sz w:val="24"/>
        <w:szCs w:val="24"/>
      </w:rPr>
      <w:t>3</w:t>
    </w:r>
    <w:r w:rsidRPr="00D83F8A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77908"/>
    <w:multiLevelType w:val="hybridMultilevel"/>
    <w:tmpl w:val="1DD289D6"/>
    <w:lvl w:ilvl="0" w:tplc="BAC6E98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417D2A"/>
    <w:multiLevelType w:val="hybridMultilevel"/>
    <w:tmpl w:val="F0F69BB4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850488"/>
    <w:multiLevelType w:val="hybridMultilevel"/>
    <w:tmpl w:val="8D6E1E82"/>
    <w:lvl w:ilvl="0" w:tplc="AE08F8F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5A2AC9"/>
    <w:multiLevelType w:val="hybridMultilevel"/>
    <w:tmpl w:val="4A866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17316"/>
    <w:multiLevelType w:val="hybridMultilevel"/>
    <w:tmpl w:val="EC1EE868"/>
    <w:lvl w:ilvl="0" w:tplc="384AD7BC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5" w15:restartNumberingAfterBreak="0">
    <w:nsid w:val="301C5753"/>
    <w:multiLevelType w:val="hybridMultilevel"/>
    <w:tmpl w:val="7152EBA0"/>
    <w:lvl w:ilvl="0" w:tplc="007863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F78"/>
    <w:rsid w:val="00004E33"/>
    <w:rsid w:val="0001350B"/>
    <w:rsid w:val="0005455F"/>
    <w:rsid w:val="00112A66"/>
    <w:rsid w:val="001C148C"/>
    <w:rsid w:val="001C47CA"/>
    <w:rsid w:val="001E5FF5"/>
    <w:rsid w:val="00205EF9"/>
    <w:rsid w:val="002229FF"/>
    <w:rsid w:val="002A7BC0"/>
    <w:rsid w:val="002C035F"/>
    <w:rsid w:val="002C662A"/>
    <w:rsid w:val="0033486E"/>
    <w:rsid w:val="003639F9"/>
    <w:rsid w:val="003C4C42"/>
    <w:rsid w:val="00427E6C"/>
    <w:rsid w:val="00455C87"/>
    <w:rsid w:val="004B1273"/>
    <w:rsid w:val="004F4931"/>
    <w:rsid w:val="00510215"/>
    <w:rsid w:val="0052308E"/>
    <w:rsid w:val="00541780"/>
    <w:rsid w:val="00545BFD"/>
    <w:rsid w:val="005B3CE3"/>
    <w:rsid w:val="0060437C"/>
    <w:rsid w:val="006128E4"/>
    <w:rsid w:val="0067646F"/>
    <w:rsid w:val="006973F8"/>
    <w:rsid w:val="006B3CE5"/>
    <w:rsid w:val="00704C6F"/>
    <w:rsid w:val="00705F79"/>
    <w:rsid w:val="0073174F"/>
    <w:rsid w:val="0074597D"/>
    <w:rsid w:val="007D1FA7"/>
    <w:rsid w:val="0085365A"/>
    <w:rsid w:val="00860FFF"/>
    <w:rsid w:val="008E15C8"/>
    <w:rsid w:val="009268D2"/>
    <w:rsid w:val="009668AB"/>
    <w:rsid w:val="009906A6"/>
    <w:rsid w:val="009B5053"/>
    <w:rsid w:val="009C00A0"/>
    <w:rsid w:val="009F4EFE"/>
    <w:rsid w:val="00A00F00"/>
    <w:rsid w:val="00A02648"/>
    <w:rsid w:val="00A10DF0"/>
    <w:rsid w:val="00A427FC"/>
    <w:rsid w:val="00A951F3"/>
    <w:rsid w:val="00AA0F11"/>
    <w:rsid w:val="00AB5119"/>
    <w:rsid w:val="00AC72AD"/>
    <w:rsid w:val="00B378A9"/>
    <w:rsid w:val="00B55AEA"/>
    <w:rsid w:val="00B8233A"/>
    <w:rsid w:val="00BB430A"/>
    <w:rsid w:val="00BC75C0"/>
    <w:rsid w:val="00BF6918"/>
    <w:rsid w:val="00C174B1"/>
    <w:rsid w:val="00C27458"/>
    <w:rsid w:val="00C55DFC"/>
    <w:rsid w:val="00D12B6D"/>
    <w:rsid w:val="00D23390"/>
    <w:rsid w:val="00D83F8A"/>
    <w:rsid w:val="00D978DE"/>
    <w:rsid w:val="00DD2FAE"/>
    <w:rsid w:val="00E31A89"/>
    <w:rsid w:val="00E40A3F"/>
    <w:rsid w:val="00E57F78"/>
    <w:rsid w:val="00E714E6"/>
    <w:rsid w:val="00E82E30"/>
    <w:rsid w:val="00E8660E"/>
    <w:rsid w:val="00E932FC"/>
    <w:rsid w:val="00EA0E2D"/>
    <w:rsid w:val="00EE2B44"/>
    <w:rsid w:val="00F22BCA"/>
    <w:rsid w:val="00F3040C"/>
    <w:rsid w:val="00FA71D2"/>
    <w:rsid w:val="00FB6972"/>
    <w:rsid w:val="00FE5F35"/>
    <w:rsid w:val="00FE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C5CCC15-DBD8-4A1F-9A76-34C8815F3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7F78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F78"/>
    <w:pPr>
      <w:ind w:left="720"/>
      <w:contextualSpacing/>
    </w:pPr>
  </w:style>
  <w:style w:type="paragraph" w:customStyle="1" w:styleId="Default">
    <w:name w:val="Default"/>
    <w:rsid w:val="00E57F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E57F7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E57F78"/>
    <w:rPr>
      <w:rFonts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57F78"/>
    <w:rPr>
      <w:rFonts w:cs="Times New Roman"/>
      <w:vertAlign w:val="superscript"/>
    </w:rPr>
  </w:style>
  <w:style w:type="table" w:styleId="a7">
    <w:name w:val="Table Grid"/>
    <w:basedOn w:val="a1"/>
    <w:uiPriority w:val="59"/>
    <w:rsid w:val="005B3CE3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E1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8E15C8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8E1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8E15C8"/>
    <w:rPr>
      <w:rFonts w:cs="Times New Roman"/>
    </w:rPr>
  </w:style>
  <w:style w:type="character" w:styleId="ac">
    <w:name w:val="Hyperlink"/>
    <w:basedOn w:val="a0"/>
    <w:uiPriority w:val="99"/>
    <w:unhideWhenUsed/>
    <w:rsid w:val="00004E33"/>
    <w:rPr>
      <w:rFonts w:cs="Times New Roman"/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04E33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egulation.gov.ru/Regulation/Npa/PublicView?npaID=149858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regulation.gov.ru/Regulation/Npa/PublicView?npaID=1498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110BB-59F6-4CCD-9AA9-F1D77B06E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Ариевна</dc:creator>
  <cp:keywords/>
  <dc:description/>
  <cp:lastModifiedBy>Коновалов Александр Владимирович</cp:lastModifiedBy>
  <cp:revision>2</cp:revision>
  <dcterms:created xsi:type="dcterms:W3CDTF">2024-08-16T13:28:00Z</dcterms:created>
  <dcterms:modified xsi:type="dcterms:W3CDTF">2024-08-16T13:28:00Z</dcterms:modified>
</cp:coreProperties>
</file>